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1C79B0" w:rsidRDefault="001C79B0" w:rsidP="001C79B0"/>
    <w:p w:rsidR="001C79B0" w:rsidRDefault="001C79B0" w:rsidP="001C79B0">
      <w:pPr>
        <w:jc w:val="right"/>
        <w:rPr>
          <w:rFonts w:ascii="Source Sans Pro" w:hAnsi="Source Sans Pro"/>
        </w:rPr>
      </w:pPr>
      <w:r w:rsidRPr="00742048">
        <w:rPr>
          <w:rFonts w:ascii="Source Sans Pro" w:hAnsi="Source Sans Pro"/>
        </w:rPr>
        <w:t>1</w:t>
      </w:r>
      <w:r>
        <w:rPr>
          <w:rFonts w:ascii="Source Sans Pro" w:hAnsi="Source Sans Pro"/>
        </w:rPr>
        <w:t>1 May</w:t>
      </w:r>
      <w:r w:rsidRPr="00742048">
        <w:rPr>
          <w:rFonts w:ascii="Source Sans Pro" w:hAnsi="Source Sans Pro"/>
        </w:rPr>
        <w:t xml:space="preserve"> 2017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Pr="0096692B" w:rsidRDefault="001C79B0" w:rsidP="001C79B0">
      <w:pPr>
        <w:jc w:val="center"/>
        <w:rPr>
          <w:rFonts w:ascii="Source Sans Pro" w:hAnsi="Source Sans Pro"/>
          <w:b/>
          <w:sz w:val="28"/>
        </w:rPr>
      </w:pPr>
      <w:r>
        <w:rPr>
          <w:rFonts w:ascii="Source Sans Pro" w:hAnsi="Source Sans Pro"/>
          <w:b/>
          <w:sz w:val="28"/>
        </w:rPr>
        <w:t>Primary Assessment Week 21.05.17 – 25.05</w:t>
      </w:r>
      <w:r w:rsidRPr="0096692B">
        <w:rPr>
          <w:rFonts w:ascii="Source Sans Pro" w:hAnsi="Source Sans Pro"/>
          <w:b/>
          <w:sz w:val="28"/>
        </w:rPr>
        <w:t>.17</w:t>
      </w:r>
    </w:p>
    <w:p w:rsidR="001C79B0" w:rsidRDefault="001C79B0" w:rsidP="001C79B0">
      <w:pPr>
        <w:jc w:val="center"/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Dear Parents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Your child will sit the following </w:t>
      </w:r>
      <w:r w:rsidR="00A04BAA">
        <w:rPr>
          <w:rFonts w:ascii="Source Sans Pro" w:hAnsi="Source Sans Pro"/>
        </w:rPr>
        <w:t xml:space="preserve">end-of-year </w:t>
      </w:r>
      <w:r>
        <w:rPr>
          <w:rFonts w:ascii="Source Sans Pro" w:hAnsi="Source Sans Pro"/>
        </w:rPr>
        <w:t>assessments during Primary assessment week:</w:t>
      </w:r>
    </w:p>
    <w:p w:rsidR="001C79B0" w:rsidRDefault="001C79B0" w:rsidP="001C79B0">
      <w:pPr>
        <w:rPr>
          <w:rFonts w:ascii="Source Sans Pro" w:hAnsi="Source Sans Pro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990"/>
        <w:gridCol w:w="7290"/>
      </w:tblGrid>
      <w:tr w:rsidR="001C79B0" w:rsidTr="006A30C0">
        <w:trPr>
          <w:trHeight w:val="399"/>
        </w:trPr>
        <w:tc>
          <w:tcPr>
            <w:tcW w:w="1255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Subject</w:t>
            </w:r>
          </w:p>
        </w:tc>
        <w:tc>
          <w:tcPr>
            <w:tcW w:w="99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Date</w:t>
            </w:r>
          </w:p>
        </w:tc>
        <w:tc>
          <w:tcPr>
            <w:tcW w:w="7290" w:type="dxa"/>
          </w:tcPr>
          <w:p w:rsidR="001C79B0" w:rsidRPr="008A6C85" w:rsidRDefault="001C79B0" w:rsidP="00872B4E">
            <w:pPr>
              <w:rPr>
                <w:rFonts w:ascii="Source Sans Pro" w:hAnsi="Source Sans Pro"/>
              </w:rPr>
            </w:pPr>
            <w:r w:rsidRPr="008A6C85">
              <w:rPr>
                <w:rFonts w:ascii="Source Sans Pro" w:hAnsi="Source Sans Pro"/>
              </w:rPr>
              <w:t>Content</w:t>
            </w:r>
          </w:p>
        </w:tc>
      </w:tr>
      <w:tr w:rsidR="000D4632" w:rsidTr="006A30C0">
        <w:trPr>
          <w:trHeight w:val="1099"/>
        </w:trPr>
        <w:tc>
          <w:tcPr>
            <w:tcW w:w="1255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Reading</w:t>
            </w:r>
          </w:p>
        </w:tc>
        <w:tc>
          <w:tcPr>
            <w:tcW w:w="990" w:type="dxa"/>
          </w:tcPr>
          <w:p w:rsidR="000D4632" w:rsidRPr="008A6C85" w:rsidRDefault="000D4632" w:rsidP="001E3AB9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21.5.17</w:t>
            </w:r>
            <w:r w:rsidR="001E3AB9">
              <w:rPr>
                <w:rFonts w:ascii="Source Sans Pro" w:hAnsi="Source Sans Pro"/>
              </w:rPr>
              <w:br/>
            </w:r>
          </w:p>
        </w:tc>
        <w:tc>
          <w:tcPr>
            <w:tcW w:w="7290" w:type="dxa"/>
          </w:tcPr>
          <w:p w:rsidR="001E3AB9" w:rsidRDefault="000D4632" w:rsidP="00FC04D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Reading Accuracy</w:t>
            </w:r>
            <w:r>
              <w:rPr>
                <w:rFonts w:ascii="Source Sans Pro" w:hAnsi="Source Sans Pro"/>
                <w:sz w:val="22"/>
              </w:rPr>
              <w:t xml:space="preserve"> – ability to decode words accurately. </w:t>
            </w:r>
            <w:r>
              <w:rPr>
                <w:rFonts w:ascii="Source Sans Pro" w:hAnsi="Source Sans Pro"/>
                <w:sz w:val="22"/>
              </w:rPr>
              <w:br/>
            </w:r>
            <w:r>
              <w:rPr>
                <w:rFonts w:ascii="Source Sans Pro" w:hAnsi="Source Sans Pro"/>
                <w:b/>
                <w:sz w:val="22"/>
              </w:rPr>
              <w:t>Comprehension</w:t>
            </w:r>
            <w:r>
              <w:rPr>
                <w:rFonts w:ascii="Source Sans Pro" w:hAnsi="Source Sans Pro"/>
                <w:sz w:val="22"/>
              </w:rPr>
              <w:t xml:space="preserve"> – answering questions about a piece of reading. </w:t>
            </w:r>
          </w:p>
          <w:p w:rsidR="000D4632" w:rsidRPr="00514D6A" w:rsidRDefault="001E3AB9" w:rsidP="00CE6462">
            <w:pPr>
              <w:rPr>
                <w:rFonts w:ascii="Source Sans Pro" w:hAnsi="Source Sans Pro"/>
                <w:sz w:val="22"/>
                <w:szCs w:val="22"/>
              </w:rPr>
            </w:pPr>
            <w:r w:rsidRPr="00514D6A">
              <w:rPr>
                <w:rFonts w:ascii="Source Sans Pro" w:hAnsi="Source Sans Pro"/>
                <w:sz w:val="22"/>
                <w:szCs w:val="22"/>
              </w:rPr>
              <w:t>Ongoing 1-2-1 assessments</w:t>
            </w:r>
            <w:r w:rsidR="00CE6462" w:rsidRPr="00514D6A">
              <w:rPr>
                <w:rFonts w:ascii="Source Sans Pro" w:hAnsi="Source Sans Pro"/>
                <w:sz w:val="22"/>
                <w:szCs w:val="22"/>
              </w:rPr>
              <w:t xml:space="preserve"> will take place prior to assessment week.</w:t>
            </w:r>
          </w:p>
        </w:tc>
      </w:tr>
      <w:tr w:rsidR="000D4632" w:rsidTr="006A30C0">
        <w:trPr>
          <w:trHeight w:val="1044"/>
        </w:trPr>
        <w:tc>
          <w:tcPr>
            <w:tcW w:w="1255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Writing</w:t>
            </w:r>
          </w:p>
        </w:tc>
        <w:tc>
          <w:tcPr>
            <w:tcW w:w="990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21.5.17</w:t>
            </w:r>
          </w:p>
        </w:tc>
        <w:tc>
          <w:tcPr>
            <w:tcW w:w="7290" w:type="dxa"/>
          </w:tcPr>
          <w:p w:rsidR="000D4632" w:rsidRDefault="000D4632" w:rsidP="006A30C0">
            <w:pPr>
              <w:tabs>
                <w:tab w:val="left" w:pos="915"/>
              </w:tabs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Vocabulary</w:t>
            </w:r>
            <w:r>
              <w:rPr>
                <w:rFonts w:ascii="Source Sans Pro" w:hAnsi="Source Sans Pro"/>
                <w:sz w:val="22"/>
              </w:rPr>
              <w:t xml:space="preserve"> – adjectives, verbs, adverbs.</w:t>
            </w:r>
            <w:r>
              <w:rPr>
                <w:rFonts w:ascii="Source Sans Pro" w:hAnsi="Source Sans Pro"/>
                <w:sz w:val="22"/>
              </w:rPr>
              <w:br/>
            </w:r>
            <w:r>
              <w:rPr>
                <w:rFonts w:ascii="Source Sans Pro" w:hAnsi="Source Sans Pro"/>
                <w:b/>
                <w:sz w:val="22"/>
              </w:rPr>
              <w:t>Grammar</w:t>
            </w:r>
            <w:r>
              <w:rPr>
                <w:rFonts w:ascii="Source Sans Pro" w:hAnsi="Source Sans Pro"/>
                <w:sz w:val="22"/>
              </w:rPr>
              <w:t xml:space="preserve"> – pronouns, conjunctions, adverbials, prepositions, verb tense.</w:t>
            </w:r>
            <w:r>
              <w:rPr>
                <w:rFonts w:ascii="Source Sans Pro" w:hAnsi="Source Sans Pro"/>
                <w:sz w:val="22"/>
              </w:rPr>
              <w:br/>
            </w:r>
            <w:r>
              <w:rPr>
                <w:rFonts w:ascii="Source Sans Pro" w:hAnsi="Source Sans Pro"/>
                <w:b/>
                <w:sz w:val="22"/>
              </w:rPr>
              <w:t>Punctuation</w:t>
            </w:r>
            <w:r>
              <w:rPr>
                <w:rFonts w:ascii="Source Sans Pro" w:hAnsi="Source Sans Pro"/>
                <w:sz w:val="22"/>
              </w:rPr>
              <w:t xml:space="preserve"> – inverted commas, apostrophes, </w:t>
            </w:r>
            <w:r w:rsidR="006A30C0">
              <w:rPr>
                <w:rFonts w:ascii="Source Sans Pro" w:hAnsi="Source Sans Pro"/>
                <w:sz w:val="22"/>
              </w:rPr>
              <w:t>sentence punctuation</w:t>
            </w:r>
            <w:r>
              <w:rPr>
                <w:rFonts w:ascii="Source Sans Pro" w:hAnsi="Source Sans Pro"/>
                <w:sz w:val="22"/>
              </w:rPr>
              <w:t>.</w:t>
            </w:r>
          </w:p>
        </w:tc>
      </w:tr>
      <w:tr w:rsidR="000D4632" w:rsidTr="006A30C0">
        <w:trPr>
          <w:trHeight w:val="1099"/>
        </w:trPr>
        <w:tc>
          <w:tcPr>
            <w:tcW w:w="1255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Numeracy</w:t>
            </w:r>
          </w:p>
        </w:tc>
        <w:tc>
          <w:tcPr>
            <w:tcW w:w="990" w:type="dxa"/>
          </w:tcPr>
          <w:p w:rsidR="000D4632" w:rsidRPr="008A6C85" w:rsidRDefault="000D4632" w:rsidP="000D4632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22.5.17</w:t>
            </w:r>
          </w:p>
        </w:tc>
        <w:tc>
          <w:tcPr>
            <w:tcW w:w="7290" w:type="dxa"/>
          </w:tcPr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Number –</w:t>
            </w:r>
            <w:r w:rsidR="006A30C0">
              <w:rPr>
                <w:rFonts w:ascii="Source Sans Pro" w:hAnsi="Source Sans Pro"/>
                <w:sz w:val="22"/>
              </w:rPr>
              <w:t xml:space="preserve"> place value, add and subtract, multiply, divide</w:t>
            </w:r>
            <w:r>
              <w:rPr>
                <w:rFonts w:ascii="Source Sans Pro" w:hAnsi="Source Sans Pro"/>
                <w:sz w:val="22"/>
              </w:rPr>
              <w:t>, fractions.</w:t>
            </w:r>
          </w:p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>Measurement –</w:t>
            </w:r>
            <w:r>
              <w:rPr>
                <w:rFonts w:ascii="Source Sans Pro" w:hAnsi="Source Sans Pro"/>
                <w:sz w:val="22"/>
              </w:rPr>
              <w:t xml:space="preserve"> time, addition and subtraction</w:t>
            </w:r>
            <w:r w:rsidR="00FC04D2">
              <w:rPr>
                <w:rFonts w:ascii="Source Sans Pro" w:hAnsi="Source Sans Pro"/>
                <w:sz w:val="22"/>
              </w:rPr>
              <w:t xml:space="preserve"> of money, measuring.</w:t>
            </w:r>
          </w:p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 xml:space="preserve">Geometry – </w:t>
            </w:r>
            <w:r>
              <w:rPr>
                <w:rFonts w:ascii="Source Sans Pro" w:hAnsi="Source Sans Pro"/>
                <w:sz w:val="22"/>
              </w:rPr>
              <w:t>finding right angles</w:t>
            </w:r>
            <w:r w:rsidR="00FC04D2">
              <w:rPr>
                <w:rFonts w:ascii="Source Sans Pro" w:hAnsi="Source Sans Pro"/>
                <w:sz w:val="22"/>
              </w:rPr>
              <w:t xml:space="preserve"> and</w:t>
            </w:r>
            <w:r>
              <w:rPr>
                <w:rFonts w:ascii="Source Sans Pro" w:hAnsi="Source Sans Pro"/>
                <w:sz w:val="22"/>
              </w:rPr>
              <w:t xml:space="preserve"> understand</w:t>
            </w:r>
            <w:r w:rsidR="00FC04D2">
              <w:rPr>
                <w:rFonts w:ascii="Source Sans Pro" w:hAnsi="Source Sans Pro"/>
                <w:sz w:val="22"/>
              </w:rPr>
              <w:t>ing</w:t>
            </w:r>
            <w:r>
              <w:rPr>
                <w:rFonts w:ascii="Source Sans Pro" w:hAnsi="Source Sans Pro"/>
                <w:sz w:val="22"/>
              </w:rPr>
              <w:t xml:space="preserve"> turn</w:t>
            </w:r>
            <w:r w:rsidR="00FC04D2">
              <w:rPr>
                <w:rFonts w:ascii="Source Sans Pro" w:hAnsi="Source Sans Pro"/>
                <w:sz w:val="22"/>
              </w:rPr>
              <w:t xml:space="preserve"> terminology</w:t>
            </w:r>
            <w:r>
              <w:rPr>
                <w:rFonts w:ascii="Source Sans Pro" w:hAnsi="Source Sans Pro"/>
                <w:sz w:val="22"/>
              </w:rPr>
              <w:t>.</w:t>
            </w:r>
          </w:p>
          <w:p w:rsidR="000D4632" w:rsidRDefault="000D4632" w:rsidP="000D4632">
            <w:pPr>
              <w:rPr>
                <w:rFonts w:ascii="Source Sans Pro" w:hAnsi="Source Sans Pro"/>
                <w:sz w:val="22"/>
              </w:rPr>
            </w:pPr>
            <w:r>
              <w:rPr>
                <w:rFonts w:ascii="Source Sans Pro" w:hAnsi="Source Sans Pro"/>
                <w:b/>
                <w:sz w:val="22"/>
              </w:rPr>
              <w:t xml:space="preserve">Statistics – </w:t>
            </w:r>
            <w:r>
              <w:rPr>
                <w:rFonts w:ascii="Source Sans Pro" w:hAnsi="Source Sans Pro"/>
                <w:sz w:val="22"/>
              </w:rPr>
              <w:t xml:space="preserve">Understand bar charts, pictograms and tables.  </w:t>
            </w:r>
          </w:p>
        </w:tc>
      </w:tr>
      <w:tr w:rsidR="001C79B0" w:rsidTr="006A30C0">
        <w:trPr>
          <w:trHeight w:val="1099"/>
        </w:trPr>
        <w:tc>
          <w:tcPr>
            <w:tcW w:w="1255" w:type="dxa"/>
          </w:tcPr>
          <w:p w:rsidR="001C79B0" w:rsidRPr="0021155D" w:rsidRDefault="001C79B0" w:rsidP="00872B4E">
            <w:pPr>
              <w:rPr>
                <w:rFonts w:ascii="Source Sans Pro" w:hAnsi="Source Sans Pro"/>
              </w:rPr>
            </w:pPr>
            <w:r w:rsidRPr="0021155D">
              <w:rPr>
                <w:rFonts w:ascii="Source Sans Pro" w:hAnsi="Source Sans Pro"/>
              </w:rPr>
              <w:t>Science</w:t>
            </w:r>
          </w:p>
        </w:tc>
        <w:tc>
          <w:tcPr>
            <w:tcW w:w="990" w:type="dxa"/>
          </w:tcPr>
          <w:p w:rsidR="001C79B0" w:rsidRPr="008A6C85" w:rsidRDefault="0021155D" w:rsidP="00872B4E">
            <w:pPr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24.5.17</w:t>
            </w:r>
          </w:p>
        </w:tc>
        <w:tc>
          <w:tcPr>
            <w:tcW w:w="7290" w:type="dxa"/>
          </w:tcPr>
          <w:p w:rsidR="001C79B0" w:rsidRPr="00CD2F0B" w:rsidRDefault="00CD2F0B" w:rsidP="00872B4E">
            <w:pPr>
              <w:rPr>
                <w:rFonts w:ascii="Source Sans Pro" w:hAnsi="Source Sans Pro"/>
                <w:sz w:val="22"/>
                <w:szCs w:val="22"/>
              </w:rPr>
            </w:pPr>
            <w:r w:rsidRPr="00CD2F0B">
              <w:rPr>
                <w:rFonts w:ascii="Source Sans Pro" w:hAnsi="Source Sans Pro"/>
                <w:b/>
              </w:rPr>
              <w:t>Life Processes</w:t>
            </w:r>
            <w:r>
              <w:rPr>
                <w:rFonts w:ascii="Source Sans Pro" w:hAnsi="Source Sans Pro"/>
              </w:rPr>
              <w:t xml:space="preserve">- </w:t>
            </w:r>
            <w:r w:rsidRPr="00CD2F0B">
              <w:rPr>
                <w:rFonts w:ascii="Source Sans Pro" w:hAnsi="Source Sans Pro"/>
                <w:sz w:val="22"/>
                <w:szCs w:val="16"/>
              </w:rPr>
              <w:t>Sort living things into groups, using simple features and describe rationale for groupings</w:t>
            </w:r>
            <w:r w:rsidRPr="00CD2F0B">
              <w:rPr>
                <w:rFonts w:ascii="Source Sans Pro" w:hAnsi="Source Sans Pro"/>
                <w:sz w:val="22"/>
                <w:szCs w:val="22"/>
              </w:rPr>
              <w:t xml:space="preserve">; </w:t>
            </w:r>
            <w:r>
              <w:rPr>
                <w:rFonts w:ascii="Source Sans Pro" w:hAnsi="Source Sans Pro"/>
                <w:sz w:val="22"/>
                <w:szCs w:val="22"/>
              </w:rPr>
              <w:t>d</w:t>
            </w:r>
            <w:r w:rsidRPr="00CD2F0B">
              <w:rPr>
                <w:rFonts w:ascii="Source Sans Pro" w:hAnsi="Source Sans Pro"/>
                <w:sz w:val="22"/>
                <w:szCs w:val="22"/>
              </w:rPr>
              <w:t>escribe differences between living and non-living things using knowledge of life processes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  <w:p w:rsidR="00CD2F0B" w:rsidRPr="008A6C85" w:rsidRDefault="00CD2F0B" w:rsidP="00872B4E">
            <w:pPr>
              <w:rPr>
                <w:rFonts w:ascii="Source Sans Pro" w:hAnsi="Source Sans Pro"/>
              </w:rPr>
            </w:pPr>
          </w:p>
        </w:tc>
      </w:tr>
    </w:tbl>
    <w:p w:rsidR="001C79B0" w:rsidRDefault="001C79B0" w:rsidP="001C79B0">
      <w:pPr>
        <w:rPr>
          <w:rFonts w:ascii="Source Sans Pro" w:hAnsi="Source Sans Pro"/>
        </w:rPr>
      </w:pPr>
    </w:p>
    <w:p w:rsidR="009010E6" w:rsidRDefault="001C79B0" w:rsidP="008E7220">
      <w:pPr>
        <w:jc w:val="both"/>
        <w:rPr>
          <w:rFonts w:ascii="Source Sans Pro" w:hAnsi="Source Sans Pro"/>
        </w:rPr>
      </w:pPr>
      <w:r w:rsidRPr="008A6C85">
        <w:rPr>
          <w:rFonts w:ascii="Source Sans Pro" w:hAnsi="Source Sans Pro"/>
        </w:rPr>
        <w:t>Please support your child as much as possible i</w:t>
      </w:r>
      <w:r w:rsidR="00E1557D">
        <w:rPr>
          <w:rFonts w:ascii="Source Sans Pro" w:hAnsi="Source Sans Pro"/>
        </w:rPr>
        <w:t>n the run-</w:t>
      </w:r>
      <w:r>
        <w:rPr>
          <w:rFonts w:ascii="Source Sans Pro" w:hAnsi="Source Sans Pro"/>
        </w:rPr>
        <w:t>up to each assessment, by revising the content covered in each</w:t>
      </w:r>
      <w:r w:rsidR="005A481D">
        <w:rPr>
          <w:rFonts w:ascii="Source Sans Pro" w:hAnsi="Source Sans Pro"/>
        </w:rPr>
        <w:t xml:space="preserve"> subject</w:t>
      </w:r>
      <w:r>
        <w:rPr>
          <w:rFonts w:ascii="Source Sans Pro" w:hAnsi="Source Sans Pro"/>
        </w:rPr>
        <w:t>. Please also ensure your child is in school on time and for the duration of each day during assessment week.</w:t>
      </w:r>
      <w:r w:rsidR="00EA457B">
        <w:rPr>
          <w:rFonts w:ascii="Source Sans Pro" w:hAnsi="Source Sans Pro"/>
        </w:rPr>
        <w:t xml:space="preserve"> Please be advised that your child will continue to be assessed by his/her class teacher </w:t>
      </w:r>
      <w:r w:rsidR="00E1557D">
        <w:rPr>
          <w:rFonts w:ascii="Source Sans Pro" w:hAnsi="Source Sans Pro"/>
        </w:rPr>
        <w:t>in the lead-</w:t>
      </w:r>
      <w:r w:rsidR="00EA457B">
        <w:rPr>
          <w:rFonts w:ascii="Source Sans Pro" w:hAnsi="Source Sans Pro"/>
        </w:rPr>
        <w:t>up to the end</w:t>
      </w:r>
      <w:r w:rsidR="008E7220">
        <w:rPr>
          <w:rFonts w:ascii="Source Sans Pro" w:hAnsi="Source Sans Pro"/>
        </w:rPr>
        <w:t xml:space="preserve">-of-year reports being written. </w:t>
      </w:r>
    </w:p>
    <w:p w:rsidR="009010E6" w:rsidRDefault="009010E6" w:rsidP="008E7220">
      <w:pPr>
        <w:jc w:val="both"/>
        <w:rPr>
          <w:rFonts w:ascii="Source Sans Pro" w:hAnsi="Source Sans Pro"/>
        </w:rPr>
      </w:pPr>
    </w:p>
    <w:p w:rsidR="001C79B0" w:rsidRDefault="001C79B0" w:rsidP="008E7220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Thank you for your continued support.</w:t>
      </w:r>
    </w:p>
    <w:p w:rsidR="001C79B0" w:rsidRDefault="001C79B0" w:rsidP="001C79B0">
      <w:pPr>
        <w:rPr>
          <w:rFonts w:ascii="Source Sans Pro" w:hAnsi="Source Sans Pro"/>
        </w:rPr>
      </w:pPr>
    </w:p>
    <w:p w:rsidR="001C79B0" w:rsidRDefault="001C79B0" w:rsidP="001C79B0">
      <w:pPr>
        <w:rPr>
          <w:rFonts w:ascii="Source Sans Pro" w:hAnsi="Source Sans Pro"/>
        </w:rPr>
      </w:pPr>
      <w:r>
        <w:rPr>
          <w:rFonts w:ascii="Source Sans Pro" w:hAnsi="Source Sans Pro"/>
        </w:rPr>
        <w:t>Yours faithfully</w:t>
      </w:r>
    </w:p>
    <w:p w:rsidR="001C79B0" w:rsidRDefault="001C79B0" w:rsidP="001C79B0">
      <w:pPr>
        <w:rPr>
          <w:rFonts w:ascii="Source Sans Pro" w:hAnsi="Source Sans Pro"/>
        </w:rPr>
      </w:pPr>
    </w:p>
    <w:p w:rsidR="003B4F20" w:rsidRDefault="001C79B0" w:rsidP="001C79B0">
      <w:pPr>
        <w:rPr>
          <w:rFonts w:ascii="Source Sans Pro" w:hAnsi="Source Sans Pro"/>
        </w:rPr>
      </w:pPr>
      <w:r w:rsidRPr="00186843">
        <w:rPr>
          <w:rFonts w:ascii="Source Sans Pro" w:hAnsi="Source Sans Pro"/>
        </w:rPr>
        <w:t xml:space="preserve">Year </w:t>
      </w:r>
      <w:r w:rsidR="00186843" w:rsidRPr="00186843">
        <w:rPr>
          <w:rFonts w:ascii="Source Sans Pro" w:hAnsi="Source Sans Pro"/>
        </w:rPr>
        <w:t>3</w:t>
      </w:r>
      <w:r w:rsidRPr="00186843">
        <w:rPr>
          <w:rFonts w:ascii="Source Sans Pro" w:hAnsi="Source Sans Pro"/>
        </w:rPr>
        <w:t xml:space="preserve"> Team</w:t>
      </w:r>
      <w:bookmarkStart w:id="0" w:name="_GoBack"/>
      <w:bookmarkEnd w:id="0"/>
    </w:p>
    <w:sectPr w:rsidR="003B4F20" w:rsidSect="005C72F8">
      <w:headerReference w:type="default" r:id="rId8"/>
      <w:footerReference w:type="default" r:id="rId9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56E" w:rsidRDefault="0055556E" w:rsidP="00C85509">
      <w:r>
        <w:separator/>
      </w:r>
    </w:p>
  </w:endnote>
  <w:endnote w:type="continuationSeparator" w:id="0">
    <w:p w:rsidR="0055556E" w:rsidRDefault="0055556E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AB65F7" w:rsidP="002838A8">
    <w:pPr>
      <w:pStyle w:val="Footer"/>
      <w:rPr>
        <w:rFonts w:ascii="Source Sans Pro" w:hAnsi="Source Sans Pro"/>
      </w:rPr>
    </w:pP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-65405</wp:posOffset>
              </wp:positionV>
              <wp:extent cx="2171700" cy="8382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65F7" w:rsidRDefault="00DA7568" w:rsidP="00AB65F7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</w:t>
                          </w:r>
                          <w:r w:rsidR="00AB65F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 International School Al </w:t>
                          </w:r>
                          <w:proofErr w:type="spellStart"/>
                          <w:r w:rsidR="00AB65F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="00AB65F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 PO Box 60256 </w:t>
                          </w:r>
                          <w:r w:rsidR="00AB65F7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Pr="00AB65F7" w:rsidRDefault="00DA7568" w:rsidP="00AB65F7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Al </w:t>
                          </w:r>
                          <w:proofErr w:type="spellStart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Khor</w:t>
                          </w:r>
                          <w:proofErr w:type="spellEnd"/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5F87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.75pt;margin-top:-5.15pt;width:171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" filled="f" stroked="f">
              <v:textbox>
                <w:txbxContent>
                  <w:p w:rsidR="00AB65F7" w:rsidRDefault="00DA7568" w:rsidP="00AB65F7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</w:t>
                    </w:r>
                    <w:r w:rsidR="00AB65F7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 International School Al </w:t>
                    </w:r>
                    <w:proofErr w:type="spellStart"/>
                    <w:r w:rsidR="00AB65F7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="00AB65F7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 PO Box 60256 </w:t>
                    </w:r>
                    <w:r w:rsidR="00AB65F7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Pr="00AB65F7" w:rsidRDefault="00DA7568" w:rsidP="00AB65F7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Al </w:t>
                    </w:r>
                    <w:proofErr w:type="spellStart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Khor</w:t>
                    </w:r>
                    <w:proofErr w:type="spellEnd"/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5439A"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AB65F7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8B1ABD" id="Text Box 1" o:spid="_x0000_s1027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AB65F7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56E" w:rsidRDefault="0055556E" w:rsidP="00C85509">
      <w:r>
        <w:separator/>
      </w:r>
    </w:p>
  </w:footnote>
  <w:footnote w:type="continuationSeparator" w:id="0">
    <w:p w:rsidR="0055556E" w:rsidRDefault="0055556E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0D4632"/>
    <w:rsid w:val="00184512"/>
    <w:rsid w:val="00186843"/>
    <w:rsid w:val="001C79B0"/>
    <w:rsid w:val="001E3AB9"/>
    <w:rsid w:val="0021155D"/>
    <w:rsid w:val="00214B57"/>
    <w:rsid w:val="002838A8"/>
    <w:rsid w:val="00292719"/>
    <w:rsid w:val="002B55B3"/>
    <w:rsid w:val="002C54EB"/>
    <w:rsid w:val="002F187E"/>
    <w:rsid w:val="003B4F20"/>
    <w:rsid w:val="00482C3B"/>
    <w:rsid w:val="00490429"/>
    <w:rsid w:val="00514D6A"/>
    <w:rsid w:val="0055439A"/>
    <w:rsid w:val="0055556E"/>
    <w:rsid w:val="005A481D"/>
    <w:rsid w:val="005C72F8"/>
    <w:rsid w:val="0065011A"/>
    <w:rsid w:val="006836FE"/>
    <w:rsid w:val="006A30C0"/>
    <w:rsid w:val="00723DC7"/>
    <w:rsid w:val="007A321D"/>
    <w:rsid w:val="007E5B3E"/>
    <w:rsid w:val="008827C1"/>
    <w:rsid w:val="008E7220"/>
    <w:rsid w:val="008F08CE"/>
    <w:rsid w:val="009010E6"/>
    <w:rsid w:val="00974022"/>
    <w:rsid w:val="009A7F53"/>
    <w:rsid w:val="00A04BAA"/>
    <w:rsid w:val="00A8217F"/>
    <w:rsid w:val="00A94A73"/>
    <w:rsid w:val="00AB65F7"/>
    <w:rsid w:val="00C34C50"/>
    <w:rsid w:val="00C84FA9"/>
    <w:rsid w:val="00C85509"/>
    <w:rsid w:val="00CD2F0B"/>
    <w:rsid w:val="00CE6462"/>
    <w:rsid w:val="00CE6F81"/>
    <w:rsid w:val="00D56B93"/>
    <w:rsid w:val="00DA7568"/>
    <w:rsid w:val="00DC5D80"/>
    <w:rsid w:val="00E04D14"/>
    <w:rsid w:val="00E1557D"/>
    <w:rsid w:val="00E503DE"/>
    <w:rsid w:val="00E84AE6"/>
    <w:rsid w:val="00E86846"/>
    <w:rsid w:val="00EA457B"/>
    <w:rsid w:val="00EF3CA6"/>
    <w:rsid w:val="00F21324"/>
    <w:rsid w:val="00F55F65"/>
    <w:rsid w:val="00F83C33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A56B3D-6D25-4366-AA2C-3B0C4D06D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Steve Jones</cp:lastModifiedBy>
  <cp:revision>2</cp:revision>
  <cp:lastPrinted>2017-05-08T09:31:00Z</cp:lastPrinted>
  <dcterms:created xsi:type="dcterms:W3CDTF">2017-05-10T11:18:00Z</dcterms:created>
  <dcterms:modified xsi:type="dcterms:W3CDTF">2017-05-10T11:18:00Z</dcterms:modified>
</cp:coreProperties>
</file>