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55439A" w:rsidRPr="00D27936" w:rsidRDefault="0055439A" w:rsidP="0055439A">
      <w:pPr>
        <w:spacing w:line="276" w:lineRule="auto"/>
        <w:rPr>
          <w:rFonts w:ascii="Source Sans Pro" w:hAnsi="Source Sans Pro"/>
          <w:sz w:val="28"/>
          <w:szCs w:val="28"/>
        </w:rPr>
      </w:pPr>
    </w:p>
    <w:p w:rsidR="00844E1A" w:rsidRPr="00D27936" w:rsidRDefault="00844E1A" w:rsidP="00844E1A">
      <w:pPr>
        <w:spacing w:after="160" w:line="259" w:lineRule="auto"/>
        <w:jc w:val="right"/>
        <w:rPr>
          <w:rFonts w:ascii="Source Sans Pro" w:eastAsia="Calibri" w:hAnsi="Source Sans Pro"/>
          <w:sz w:val="28"/>
          <w:szCs w:val="28"/>
          <w:lang w:val="en-US"/>
        </w:rPr>
      </w:pPr>
      <w:r w:rsidRPr="00D27936">
        <w:rPr>
          <w:rFonts w:ascii="Source Sans Pro" w:eastAsia="Calibri" w:hAnsi="Source Sans Pro"/>
          <w:sz w:val="28"/>
          <w:szCs w:val="28"/>
          <w:lang w:val="en-US"/>
        </w:rPr>
        <w:t xml:space="preserve">Thursday </w:t>
      </w:r>
      <w:r w:rsidR="00B309BC" w:rsidRPr="00D27936">
        <w:rPr>
          <w:rFonts w:ascii="Source Sans Pro" w:eastAsia="Calibri" w:hAnsi="Source Sans Pro"/>
          <w:sz w:val="28"/>
          <w:szCs w:val="28"/>
          <w:lang w:val="en-US"/>
        </w:rPr>
        <w:t>11</w:t>
      </w:r>
      <w:r w:rsidR="00113693" w:rsidRPr="00D27936">
        <w:rPr>
          <w:rFonts w:ascii="Source Sans Pro" w:eastAsia="Calibri" w:hAnsi="Source Sans Pro"/>
          <w:sz w:val="28"/>
          <w:szCs w:val="28"/>
          <w:lang w:val="en-US"/>
        </w:rPr>
        <w:t xml:space="preserve"> May</w:t>
      </w:r>
      <w:r w:rsidRPr="00D27936">
        <w:rPr>
          <w:rFonts w:ascii="Source Sans Pro" w:eastAsia="Calibri" w:hAnsi="Source Sans Pro"/>
          <w:sz w:val="28"/>
          <w:szCs w:val="28"/>
          <w:lang w:val="en-US"/>
        </w:rPr>
        <w:t xml:space="preserve"> 2017</w:t>
      </w:r>
    </w:p>
    <w:p w:rsidR="00844E1A" w:rsidRPr="00D27936" w:rsidRDefault="00844E1A" w:rsidP="00844E1A">
      <w:pPr>
        <w:spacing w:line="276" w:lineRule="auto"/>
        <w:rPr>
          <w:rFonts w:ascii="Source Sans Pro" w:eastAsia="Calibri" w:hAnsi="Source Sans Pro"/>
          <w:sz w:val="28"/>
          <w:szCs w:val="28"/>
          <w:lang w:val="en-US"/>
        </w:rPr>
      </w:pPr>
      <w:r w:rsidRPr="00D27936">
        <w:rPr>
          <w:rFonts w:ascii="Source Sans Pro" w:eastAsia="Calibri" w:hAnsi="Source Sans Pro"/>
          <w:sz w:val="28"/>
          <w:szCs w:val="28"/>
          <w:lang w:val="en-US"/>
        </w:rPr>
        <w:t>Dear Parents</w:t>
      </w:r>
    </w:p>
    <w:p w:rsidR="00844E1A" w:rsidRPr="00D27936" w:rsidRDefault="00844E1A" w:rsidP="00844E1A">
      <w:pPr>
        <w:spacing w:line="276" w:lineRule="auto"/>
        <w:rPr>
          <w:rFonts w:ascii="Source Sans Pro" w:eastAsia="Calibri" w:hAnsi="Source Sans Pro"/>
          <w:sz w:val="28"/>
          <w:szCs w:val="28"/>
          <w:lang w:val="en-US"/>
        </w:rPr>
      </w:pPr>
    </w:p>
    <w:p w:rsidR="00D27936" w:rsidRPr="00D27936" w:rsidRDefault="00D27936" w:rsidP="00D27936">
      <w:pPr>
        <w:rPr>
          <w:rFonts w:ascii="Source Sans Pro" w:hAnsi="Source Sans Pro"/>
          <w:sz w:val="28"/>
          <w:szCs w:val="28"/>
        </w:rPr>
      </w:pPr>
      <w:r w:rsidRPr="00D27936">
        <w:rPr>
          <w:rFonts w:ascii="Source Sans Pro" w:hAnsi="Source Sans Pro"/>
          <w:sz w:val="28"/>
          <w:szCs w:val="28"/>
        </w:rPr>
        <w:t>Next week in Literacy</w:t>
      </w:r>
      <w:r w:rsidR="006D5BFB">
        <w:rPr>
          <w:rFonts w:ascii="Source Sans Pro" w:hAnsi="Source Sans Pro"/>
          <w:sz w:val="28"/>
          <w:szCs w:val="28"/>
        </w:rPr>
        <w:t>,</w:t>
      </w:r>
      <w:r w:rsidRPr="00D27936">
        <w:rPr>
          <w:rFonts w:ascii="Source Sans Pro" w:hAnsi="Source Sans Pro"/>
          <w:sz w:val="28"/>
          <w:szCs w:val="28"/>
        </w:rPr>
        <w:t xml:space="preserve"> we will be continuing to loo</w:t>
      </w:r>
      <w:r w:rsidR="006D5BFB">
        <w:rPr>
          <w:rFonts w:ascii="Source Sans Pro" w:hAnsi="Source Sans Pro"/>
          <w:sz w:val="28"/>
          <w:szCs w:val="28"/>
        </w:rPr>
        <w:t>k at quest stories. The students</w:t>
      </w:r>
      <w:r w:rsidRPr="00D27936">
        <w:rPr>
          <w:rFonts w:ascii="Source Sans Pro" w:hAnsi="Source Sans Pro"/>
          <w:sz w:val="28"/>
          <w:szCs w:val="28"/>
        </w:rPr>
        <w:t xml:space="preserve"> will be verbally predicting endings to stories and writing their own ending to a story. They will learn to peer and self-assess their own work as well as a friend’s work by looking for stars (things they have done well) and wishes (things that need to be improve).</w:t>
      </w:r>
    </w:p>
    <w:p w:rsidR="00D27936" w:rsidRPr="00D27936" w:rsidRDefault="00D27936" w:rsidP="00D27936">
      <w:pPr>
        <w:rPr>
          <w:rFonts w:ascii="Source Sans Pro" w:hAnsi="Source Sans Pro"/>
          <w:sz w:val="28"/>
          <w:szCs w:val="28"/>
          <w:lang w:val="en-US"/>
        </w:rPr>
      </w:pPr>
    </w:p>
    <w:p w:rsidR="00844E1A" w:rsidRPr="00D27936" w:rsidRDefault="00D27936" w:rsidP="006D5BFB">
      <w:pPr>
        <w:rPr>
          <w:rFonts w:ascii="Source Sans Pro" w:hAnsi="Source Sans Pro"/>
          <w:sz w:val="28"/>
          <w:szCs w:val="28"/>
        </w:rPr>
      </w:pPr>
      <w:r w:rsidRPr="00D27936">
        <w:rPr>
          <w:rFonts w:ascii="Source Sans Pro" w:hAnsi="Source Sans Pro"/>
          <w:sz w:val="28"/>
          <w:szCs w:val="28"/>
        </w:rPr>
        <w:t>There will be no spelling words sent home this week</w:t>
      </w:r>
      <w:r w:rsidR="006D5BFB">
        <w:rPr>
          <w:rFonts w:ascii="Source Sans Pro" w:hAnsi="Source Sans Pro"/>
          <w:sz w:val="28"/>
          <w:szCs w:val="28"/>
        </w:rPr>
        <w:t>,</w:t>
      </w:r>
      <w:r w:rsidRPr="00D27936">
        <w:rPr>
          <w:rFonts w:ascii="Source Sans Pro" w:hAnsi="Source Sans Pro"/>
          <w:sz w:val="28"/>
          <w:szCs w:val="28"/>
        </w:rPr>
        <w:t xml:space="preserve"> please use the extra time to prepare for the upcoming assessments. </w:t>
      </w:r>
    </w:p>
    <w:p w:rsidR="00844E1A" w:rsidRPr="00D27936" w:rsidRDefault="00844E1A" w:rsidP="00844E1A">
      <w:pPr>
        <w:spacing w:line="276" w:lineRule="auto"/>
        <w:jc w:val="both"/>
        <w:rPr>
          <w:rFonts w:ascii="Source Sans Pro" w:eastAsia="Calibri" w:hAnsi="Source Sans Pro"/>
          <w:sz w:val="28"/>
          <w:szCs w:val="28"/>
          <w:lang w:val="en-US"/>
        </w:rPr>
      </w:pPr>
    </w:p>
    <w:p w:rsidR="00B309BC" w:rsidRPr="00D27936" w:rsidRDefault="00B309BC" w:rsidP="00B309BC">
      <w:pPr>
        <w:rPr>
          <w:rFonts w:ascii="Source Sans Pro" w:hAnsi="Source Sans Pro"/>
          <w:sz w:val="28"/>
          <w:szCs w:val="28"/>
          <w:lang w:val="en-US"/>
        </w:rPr>
      </w:pPr>
      <w:r w:rsidRPr="00D27936">
        <w:rPr>
          <w:rFonts w:ascii="Source Sans Pro" w:hAnsi="Source Sans Pro"/>
          <w:sz w:val="28"/>
          <w:szCs w:val="28"/>
        </w:rPr>
        <w:t>Next week in Numeracy</w:t>
      </w:r>
      <w:r w:rsidR="006D5BFB">
        <w:rPr>
          <w:rFonts w:ascii="Source Sans Pro" w:hAnsi="Source Sans Pro"/>
          <w:sz w:val="28"/>
          <w:szCs w:val="28"/>
        </w:rPr>
        <w:t>,</w:t>
      </w:r>
      <w:r w:rsidRPr="00D27936">
        <w:rPr>
          <w:rFonts w:ascii="Source Sans Pro" w:hAnsi="Source Sans Pro"/>
          <w:sz w:val="28"/>
          <w:szCs w:val="28"/>
        </w:rPr>
        <w:t xml:space="preserve"> students will be revisiting division in preparation for thei</w:t>
      </w:r>
      <w:r w:rsidR="006D5BFB">
        <w:rPr>
          <w:rFonts w:ascii="Source Sans Pro" w:hAnsi="Source Sans Pro"/>
          <w:sz w:val="28"/>
          <w:szCs w:val="28"/>
        </w:rPr>
        <w:t>r upcoming assessments. They</w:t>
      </w:r>
      <w:r w:rsidRPr="00D27936">
        <w:rPr>
          <w:rFonts w:ascii="Source Sans Pro" w:hAnsi="Source Sans Pro"/>
          <w:sz w:val="28"/>
          <w:szCs w:val="28"/>
        </w:rPr>
        <w:t xml:space="preserve"> will be learning how to divide groups of numbers and notate them correctly using the </w:t>
      </w:r>
      <w:r w:rsidRPr="00D27936">
        <w:rPr>
          <w:rFonts w:ascii="Source Sans Pro" w:hAnsi="Source Sans Pro"/>
          <w:sz w:val="28"/>
          <w:szCs w:val="28"/>
          <w:shd w:val="clear" w:color="auto" w:fill="FFFFFF"/>
        </w:rPr>
        <w:t>÷ sign. Please remember to access your Online Abacus Home Learning to support the learning students undertake in class.</w:t>
      </w:r>
    </w:p>
    <w:p w:rsidR="00844E1A" w:rsidRPr="00D27936" w:rsidRDefault="00844E1A" w:rsidP="00844E1A">
      <w:pPr>
        <w:spacing w:line="276" w:lineRule="auto"/>
        <w:jc w:val="both"/>
        <w:rPr>
          <w:rFonts w:ascii="Source Sans Pro" w:eastAsia="Calibri" w:hAnsi="Source Sans Pro"/>
          <w:sz w:val="28"/>
          <w:szCs w:val="28"/>
          <w:lang w:val="en-US"/>
        </w:rPr>
      </w:pPr>
    </w:p>
    <w:p w:rsidR="00844E1A" w:rsidRPr="00CF38F6" w:rsidRDefault="00844E1A" w:rsidP="00844E1A">
      <w:pPr>
        <w:rPr>
          <w:rFonts w:ascii="Source Sans Pro" w:hAnsi="Source Sans Pro"/>
          <w:sz w:val="28"/>
          <w:szCs w:val="28"/>
          <w:lang w:val="en-US"/>
        </w:rPr>
      </w:pPr>
      <w:r w:rsidRPr="00CF38F6">
        <w:rPr>
          <w:rFonts w:ascii="Source Sans Pro" w:hAnsi="Source Sans Pro"/>
          <w:sz w:val="28"/>
          <w:szCs w:val="28"/>
        </w:rPr>
        <w:t>In IPC</w:t>
      </w:r>
      <w:r w:rsidR="0050082B" w:rsidRPr="00CF38F6">
        <w:rPr>
          <w:rFonts w:ascii="Source Sans Pro" w:hAnsi="Source Sans Pro"/>
          <w:sz w:val="28"/>
          <w:szCs w:val="28"/>
        </w:rPr>
        <w:t>,</w:t>
      </w:r>
      <w:r w:rsidRPr="00CF38F6">
        <w:rPr>
          <w:rFonts w:ascii="Source Sans Pro" w:hAnsi="Source Sans Pro"/>
          <w:sz w:val="28"/>
          <w:szCs w:val="28"/>
        </w:rPr>
        <w:t xml:space="preserve"> we will be continuing our exploration of toys from the past. </w:t>
      </w:r>
      <w:r w:rsidR="00131100" w:rsidRPr="00CF38F6">
        <w:rPr>
          <w:rFonts w:ascii="Source Sans Pro" w:hAnsi="Source Sans Pro"/>
          <w:sz w:val="28"/>
          <w:szCs w:val="28"/>
        </w:rPr>
        <w:t>We will be looking more closely at teddy bears and the history of bears.</w:t>
      </w:r>
      <w:r w:rsidRPr="00CF38F6">
        <w:rPr>
          <w:rFonts w:ascii="Source Sans Pro" w:hAnsi="Source Sans Pro"/>
          <w:sz w:val="28"/>
          <w:szCs w:val="28"/>
        </w:rPr>
        <w:t xml:space="preserve"> </w:t>
      </w:r>
    </w:p>
    <w:p w:rsidR="00844E1A" w:rsidRPr="00D27936" w:rsidRDefault="00844E1A" w:rsidP="00844E1A">
      <w:pPr>
        <w:spacing w:line="276" w:lineRule="auto"/>
        <w:jc w:val="both"/>
        <w:rPr>
          <w:rFonts w:ascii="Source Sans Pro" w:eastAsia="Calibri" w:hAnsi="Source Sans Pro"/>
          <w:sz w:val="28"/>
          <w:szCs w:val="28"/>
          <w:lang w:val="en-US"/>
        </w:rPr>
      </w:pPr>
    </w:p>
    <w:p w:rsidR="00844E1A" w:rsidRPr="00D27936" w:rsidRDefault="00844E1A" w:rsidP="00844E1A">
      <w:pPr>
        <w:rPr>
          <w:rFonts w:ascii="Source Sans Pro" w:hAnsi="Source Sans Pro"/>
          <w:sz w:val="28"/>
          <w:szCs w:val="28"/>
          <w:lang w:val="en-US"/>
        </w:rPr>
      </w:pPr>
      <w:r w:rsidRPr="00D27936">
        <w:rPr>
          <w:rFonts w:ascii="Source Sans Pro" w:hAnsi="Source Sans Pro"/>
          <w:sz w:val="28"/>
          <w:szCs w:val="28"/>
        </w:rPr>
        <w:t>This week</w:t>
      </w:r>
      <w:r w:rsidR="0050082B" w:rsidRPr="00D27936">
        <w:rPr>
          <w:rFonts w:ascii="Source Sans Pro" w:hAnsi="Source Sans Pro"/>
          <w:sz w:val="28"/>
          <w:szCs w:val="28"/>
        </w:rPr>
        <w:t xml:space="preserve"> in Science, </w:t>
      </w:r>
      <w:r w:rsidRPr="00D27936">
        <w:rPr>
          <w:rFonts w:ascii="Source Sans Pro" w:hAnsi="Source Sans Pro"/>
          <w:sz w:val="28"/>
          <w:szCs w:val="28"/>
        </w:rPr>
        <w:t xml:space="preserve">we will </w:t>
      </w:r>
      <w:r w:rsidR="00EA7B37" w:rsidRPr="00D27936">
        <w:rPr>
          <w:rFonts w:ascii="Source Sans Pro" w:hAnsi="Source Sans Pro"/>
          <w:sz w:val="28"/>
          <w:szCs w:val="28"/>
        </w:rPr>
        <w:t xml:space="preserve">continue </w:t>
      </w:r>
      <w:r w:rsidRPr="00D27936">
        <w:rPr>
          <w:rFonts w:ascii="Source Sans Pro" w:hAnsi="Source Sans Pro"/>
          <w:sz w:val="28"/>
          <w:szCs w:val="28"/>
        </w:rPr>
        <w:t>conducting small experiments to practise our recording and prediction skills. We will be taking accurate readings and learning how best to record these observations.</w:t>
      </w:r>
    </w:p>
    <w:p w:rsidR="00844E1A" w:rsidRPr="00D27936" w:rsidRDefault="00844E1A" w:rsidP="00844E1A">
      <w:pPr>
        <w:spacing w:line="259" w:lineRule="auto"/>
        <w:rPr>
          <w:rFonts w:ascii="Source Sans Pro" w:eastAsia="Calibri" w:hAnsi="Source Sans Pro"/>
          <w:sz w:val="28"/>
          <w:szCs w:val="28"/>
          <w:lang w:val="en-US"/>
        </w:rPr>
      </w:pPr>
    </w:p>
    <w:p w:rsidR="00844E1A" w:rsidRPr="00D27936" w:rsidRDefault="00844E1A" w:rsidP="00844E1A">
      <w:pPr>
        <w:spacing w:after="160" w:line="259" w:lineRule="auto"/>
        <w:rPr>
          <w:rFonts w:ascii="Source Sans Pro" w:eastAsia="Calibri" w:hAnsi="Source Sans Pro"/>
          <w:sz w:val="28"/>
          <w:szCs w:val="28"/>
          <w:lang w:val="en-US"/>
        </w:rPr>
      </w:pPr>
      <w:r w:rsidRPr="00D27936">
        <w:rPr>
          <w:rFonts w:ascii="Source Sans Pro" w:eastAsia="Calibri" w:hAnsi="Source Sans Pro"/>
          <w:sz w:val="28"/>
          <w:szCs w:val="28"/>
          <w:lang w:val="en-US"/>
        </w:rPr>
        <w:t>As always, thank you for your continued support</w:t>
      </w:r>
      <w:r w:rsidR="004B7902" w:rsidRPr="00D27936">
        <w:rPr>
          <w:rFonts w:ascii="Source Sans Pro" w:eastAsia="Calibri" w:hAnsi="Source Sans Pro"/>
          <w:sz w:val="28"/>
          <w:szCs w:val="28"/>
          <w:lang w:val="en-US"/>
        </w:rPr>
        <w:t>.</w:t>
      </w:r>
    </w:p>
    <w:p w:rsidR="00844E1A" w:rsidRPr="00D27936" w:rsidRDefault="00844E1A" w:rsidP="00844E1A">
      <w:pPr>
        <w:spacing w:after="160" w:line="259" w:lineRule="auto"/>
        <w:rPr>
          <w:rFonts w:ascii="Source Sans Pro" w:eastAsia="Calibri" w:hAnsi="Source Sans Pro"/>
          <w:sz w:val="28"/>
          <w:szCs w:val="28"/>
          <w:lang w:val="en-US"/>
        </w:rPr>
      </w:pPr>
      <w:r w:rsidRPr="00D27936">
        <w:rPr>
          <w:rFonts w:ascii="Source Sans Pro" w:eastAsia="Calibri" w:hAnsi="Source Sans Pro"/>
          <w:sz w:val="28"/>
          <w:szCs w:val="28"/>
          <w:lang w:val="en-US"/>
        </w:rPr>
        <w:t>Kind regards</w:t>
      </w:r>
    </w:p>
    <w:p w:rsidR="003B4F20" w:rsidRPr="00D27936" w:rsidRDefault="00844E1A" w:rsidP="00844E1A">
      <w:pPr>
        <w:spacing w:after="160" w:line="259" w:lineRule="auto"/>
        <w:rPr>
          <w:rFonts w:ascii="Source Sans Pro" w:hAnsi="Source Sans Pro"/>
          <w:sz w:val="28"/>
          <w:szCs w:val="28"/>
        </w:rPr>
      </w:pPr>
      <w:r w:rsidRPr="00D27936">
        <w:rPr>
          <w:rFonts w:ascii="Source Sans Pro" w:eastAsia="Calibri" w:hAnsi="Source Sans Pro"/>
          <w:sz w:val="28"/>
          <w:szCs w:val="28"/>
          <w:lang w:val="en-US"/>
        </w:rPr>
        <w:t>The Year 2 Team</w:t>
      </w:r>
      <w:bookmarkStart w:id="0" w:name="_GoBack"/>
      <w:bookmarkEnd w:id="0"/>
    </w:p>
    <w:sectPr w:rsidR="003B4F20" w:rsidRPr="00D27936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76" w:rsidRDefault="00A26476" w:rsidP="00C85509">
      <w:r>
        <w:separator/>
      </w:r>
    </w:p>
  </w:endnote>
  <w:endnote w:type="continuationSeparator" w:id="0">
    <w:p w:rsidR="00A26476" w:rsidRDefault="00A2647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A26476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50082B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76" w:rsidRDefault="00A26476" w:rsidP="00C85509">
      <w:r>
        <w:separator/>
      </w:r>
    </w:p>
  </w:footnote>
  <w:footnote w:type="continuationSeparator" w:id="0">
    <w:p w:rsidR="00A26476" w:rsidRDefault="00A2647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0A7058"/>
    <w:rsid w:val="00113693"/>
    <w:rsid w:val="00131100"/>
    <w:rsid w:val="00184512"/>
    <w:rsid w:val="001C18C4"/>
    <w:rsid w:val="00214B57"/>
    <w:rsid w:val="002838A8"/>
    <w:rsid w:val="00292719"/>
    <w:rsid w:val="002B55B3"/>
    <w:rsid w:val="002C54EB"/>
    <w:rsid w:val="002F187E"/>
    <w:rsid w:val="003B4F20"/>
    <w:rsid w:val="00482C3B"/>
    <w:rsid w:val="004B7902"/>
    <w:rsid w:val="0050082B"/>
    <w:rsid w:val="00521E38"/>
    <w:rsid w:val="0055439A"/>
    <w:rsid w:val="005C72F8"/>
    <w:rsid w:val="005E473D"/>
    <w:rsid w:val="0065011A"/>
    <w:rsid w:val="006836FE"/>
    <w:rsid w:val="006A4CDA"/>
    <w:rsid w:val="006C09D1"/>
    <w:rsid w:val="006D5BFB"/>
    <w:rsid w:val="00723DC7"/>
    <w:rsid w:val="007A321D"/>
    <w:rsid w:val="007E5B3E"/>
    <w:rsid w:val="00844E1A"/>
    <w:rsid w:val="008827C1"/>
    <w:rsid w:val="008F08CE"/>
    <w:rsid w:val="009423AE"/>
    <w:rsid w:val="00974022"/>
    <w:rsid w:val="009A7F53"/>
    <w:rsid w:val="00A26476"/>
    <w:rsid w:val="00A94A73"/>
    <w:rsid w:val="00B1157A"/>
    <w:rsid w:val="00B309BC"/>
    <w:rsid w:val="00C34C50"/>
    <w:rsid w:val="00C84FA9"/>
    <w:rsid w:val="00C85509"/>
    <w:rsid w:val="00CE6F81"/>
    <w:rsid w:val="00CF38F6"/>
    <w:rsid w:val="00D27936"/>
    <w:rsid w:val="00D32EC5"/>
    <w:rsid w:val="00D56B93"/>
    <w:rsid w:val="00DA7568"/>
    <w:rsid w:val="00DC5D80"/>
    <w:rsid w:val="00E04D14"/>
    <w:rsid w:val="00E4077D"/>
    <w:rsid w:val="00E503DE"/>
    <w:rsid w:val="00E84AE6"/>
    <w:rsid w:val="00E86846"/>
    <w:rsid w:val="00EA7B37"/>
    <w:rsid w:val="00EF3CA6"/>
    <w:rsid w:val="00F06D41"/>
    <w:rsid w:val="00F21324"/>
    <w:rsid w:val="00F55F65"/>
    <w:rsid w:val="00F83C33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0DCDF-0121-4C20-8A33-C300A4D3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James Kendall</cp:lastModifiedBy>
  <cp:revision>2</cp:revision>
  <cp:lastPrinted>2016-11-28T03:17:00Z</cp:lastPrinted>
  <dcterms:created xsi:type="dcterms:W3CDTF">2017-05-10T04:54:00Z</dcterms:created>
  <dcterms:modified xsi:type="dcterms:W3CDTF">2017-05-10T04:54:00Z</dcterms:modified>
</cp:coreProperties>
</file>